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tbl>
      <w:tblPr>
        <w:tblW w:w="1008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487"/>
        <w:gridCol w:w="7592"/>
      </w:tblGrid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 w:eastAsia="Batang" w:cs="Times New Roman"/>
                <w:b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</w:pPr>
            <w:r>
              <w:rPr>
                <w:rFonts w:eastAsia="Batang" w:cs="Times New Roman" w:ascii="Verdana" w:hAnsi="Verdana"/>
                <w:b/>
                <w:bCs/>
                <w:color w:val="auto"/>
                <w:kern w:val="0"/>
                <w:sz w:val="18"/>
                <w:szCs w:val="18"/>
                <w:u w:val="none"/>
                <w:lang w:val="pl-PL" w:eastAsia="pl-PL" w:bidi="ar-SA"/>
              </w:rPr>
              <w:t>Wykonawca: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(pełna nazwa/firma, adres, w zależności od podmiotu: NIP/PESEL, KRS/CEiDG)</w:t>
            </w:r>
          </w:p>
        </w:tc>
      </w:tr>
      <w:tr>
        <w:trPr>
          <w:trHeight w:val="359" w:hRule="atLeast"/>
        </w:trPr>
        <w:tc>
          <w:tcPr>
            <w:tcW w:w="2487" w:type="dxa"/>
            <w:tcBorders/>
            <w:shd w:color="auto" w:fill="auto" w:val="clear"/>
          </w:tcPr>
          <w:p>
            <w:pPr>
              <w:pStyle w:val="Normal"/>
              <w:widowControl w:val="false"/>
              <w:rPr>
                <w:rFonts w:ascii="Verdana" w:hAnsi="Verdana"/>
                <w:b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reprezentowany przez:</w:t>
            </w:r>
          </w:p>
        </w:tc>
        <w:tc>
          <w:tcPr>
            <w:tcW w:w="759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Verdana" w:hAnsi="Verdana"/>
                <w:sz w:val="18"/>
                <w:szCs w:val="18"/>
              </w:rPr>
              <w:t>.……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i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(imię, nazwisko, stanowisko/podstawa do reprezentacji)</w:t>
            </w:r>
          </w:p>
        </w:tc>
      </w:tr>
    </w:tbl>
    <w:p>
      <w:pPr>
        <w:pStyle w:val="Normal"/>
        <w:spacing w:lineRule="auto" w:line="276"/>
        <w:jc w:val="center"/>
        <w:rPr>
          <w:rFonts w:ascii="Verdana" w:hAnsi="Verdana"/>
          <w:b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OŚWIADCZENIE </w:t>
      </w:r>
      <w:r>
        <w:rPr>
          <w:rFonts w:eastAsia="Batang" w:cs="Times New Roman" w:ascii="Verdana" w:hAnsi="Verdana"/>
          <w:b/>
          <w:color w:val="auto"/>
          <w:kern w:val="0"/>
          <w:sz w:val="20"/>
          <w:szCs w:val="20"/>
          <w:u w:val="none"/>
          <w:lang w:val="pl-PL" w:eastAsia="pl-PL" w:bidi="ar-SA"/>
        </w:rPr>
        <w:t xml:space="preserve">WYKONAWCY/  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Batang" w:cs="Times New Roman" w:ascii="Verdana" w:hAnsi="Verdana"/>
          <w:b/>
          <w:color w:val="auto"/>
          <w:kern w:val="0"/>
          <w:sz w:val="20"/>
          <w:szCs w:val="20"/>
          <w:u w:val="none"/>
          <w:lang w:val="pl-PL" w:eastAsia="pl-PL" w:bidi="ar-SA"/>
        </w:rPr>
        <w:t>WYKONAWCY WSPÓLNIE UBIEGAJĄCEGO SIĘ O UDZIELENIE ZAMÓWIENIA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</w:r>
    </w:p>
    <w:p>
      <w:pPr>
        <w:pStyle w:val="Normal"/>
        <w:spacing w:lineRule="atLeast" w:line="23"/>
        <w:jc w:val="center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val="pl-PL" w:eastAsia="ar-SA"/>
        </w:rPr>
        <w:t>„Dostawa i montaż elementów instalacji basenowej na potrzeby funkcjonowania basenu odkrytego zlokalizowanego na terenie „Campingu Sudety w Bielawie” przy ul. Wysokiej 1”</w:t>
      </w:r>
      <w:r>
        <w:rPr>
          <w:rFonts w:cs="Arial" w:ascii="Verdana" w:hAnsi="Verdana"/>
          <w:sz w:val="18"/>
          <w:szCs w:val="18"/>
        </w:rPr>
        <w:t xml:space="preserve">,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Ośrodek Sportu i Rekreacji w Bielawie ul. Gen. Stefana Grota Roweckiego 8, 58-260 Bielawa</w:t>
      </w:r>
      <w:r>
        <w:rPr>
          <w:rFonts w:cs="Arial" w:ascii="Verdana" w:hAnsi="Verdana"/>
          <w:b/>
          <w:bCs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 w:before="0" w:after="119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OŚWIADCZENIA DOTYCZĄCE PODSTAW WYKLUCZENIA: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Oświadczam, że nie zachodzą w stosunku do mnie przesłanki wykluczenia z postępowania na podstawie  </w:t>
      </w:r>
      <w:r>
        <w:rPr>
          <w:rFonts w:eastAsia="Calibri" w:cs="Arial" w:ascii="Verdana" w:hAnsi="Verdana"/>
          <w:b/>
          <w:bCs/>
          <w:sz w:val="18"/>
          <w:szCs w:val="18"/>
        </w:rPr>
        <w:t xml:space="preserve">art. 108 ust. 1 </w:t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>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nie podlegam wykluczeniu z postępowania na podstawie </w:t>
        <w:br/>
      </w:r>
      <w:r>
        <w:rPr>
          <w:rFonts w:eastAsia="Calibri" w:cs="Arial" w:ascii="Verdana" w:hAnsi="Verdana"/>
          <w:b/>
          <w:bCs/>
          <w:color w:val="000000"/>
          <w:sz w:val="18"/>
          <w:szCs w:val="18"/>
        </w:rPr>
        <w:t xml:space="preserve">art. 109 ust. 1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 </w:t>
      </w:r>
      <w:r>
        <w:rPr>
          <w:rFonts w:eastAsia="Calibri" w:cs="Calibri" w:ascii="Verdana" w:hAnsi="Verdana"/>
          <w:b/>
          <w:bCs/>
          <w:color w:val="000000"/>
          <w:sz w:val="18"/>
          <w:szCs w:val="18"/>
        </w:rPr>
        <w:t>pkt 1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 i 4 ustawy Pzp,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b w:val="false"/>
          <w:bCs w:val="false"/>
          <w:sz w:val="18"/>
          <w:szCs w:val="18"/>
        </w:rPr>
        <w:t xml:space="preserve">3. </w:t>
        <w:tab/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Oświadczam, że zachodzą w stosunku do mnie podstawy wykluczenia z postępowania na podstawie art. …………. ustawy Pzp </w:t>
      </w:r>
      <w:r>
        <w:rPr>
          <w:rFonts w:eastAsia="Calibri" w:cs="Arial" w:ascii="Verdana" w:hAnsi="Verdana"/>
          <w:b w:val="false"/>
          <w:bCs w:val="false"/>
          <w:i/>
          <w:iCs/>
          <w:sz w:val="18"/>
          <w:szCs w:val="18"/>
        </w:rPr>
        <w:t>(podać mającą zastosowanie podstawę wykluczenia spośród wymienionych powyżej w punkcie 1 i 2)</w:t>
      </w:r>
      <w:r>
        <w:rPr>
          <w:rFonts w:eastAsia="Calibri" w:cs="Arial" w:ascii="Verdana" w:hAnsi="Verdana"/>
          <w:b w:val="false"/>
          <w:bCs w:val="false"/>
          <w:i/>
          <w:sz w:val="18"/>
          <w:szCs w:val="18"/>
        </w:rPr>
        <w:t>.</w:t>
      </w: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</w:rPr>
        <w:t xml:space="preserve">4. </w:t>
        <w:tab/>
        <w:t xml:space="preserve">Oświadczam, że nie zachodzą w stosunku do mnie przesłanki wykluczenia z postępowania na podstawie </w:t>
      </w:r>
      <w:r>
        <w:rPr>
          <w:rFonts w:eastAsia="Calibri" w:cs="Arial" w:ascii="Verdana" w:hAnsi="Verdana"/>
          <w:b/>
          <w:bCs/>
          <w:sz w:val="18"/>
          <w:szCs w:val="18"/>
        </w:rPr>
        <w:t xml:space="preserve">art.  </w:t>
      </w:r>
      <w:r>
        <w:rPr>
          <w:rFonts w:eastAsia="Times New Roman" w:cs="Arial" w:ascii="Verdana" w:hAnsi="Verdana"/>
          <w:b/>
          <w:bCs/>
          <w:sz w:val="18"/>
          <w:szCs w:val="18"/>
          <w:lang w:eastAsia="pl-PL"/>
        </w:rPr>
        <w:t xml:space="preserve">7 ust. 1 ustawy </w:t>
      </w:r>
      <w:r>
        <w:rPr>
          <w:rFonts w:eastAsia="Calibri" w:cs="Arial" w:ascii="Verdana" w:hAnsi="Verdana"/>
          <w:b/>
          <w:bCs/>
          <w:sz w:val="18"/>
          <w:szCs w:val="18"/>
        </w:rPr>
        <w:t>z dnia 13 kwietnia 2022 r.</w:t>
      </w:r>
      <w:r>
        <w:rPr>
          <w:rFonts w:eastAsia="Calibri" w:cs="Arial" w:ascii="Verdana" w:hAnsi="Verdana"/>
          <w:b/>
          <w:bCs/>
          <w:i/>
          <w:iCs/>
          <w:sz w:val="18"/>
          <w:szCs w:val="18"/>
        </w:rPr>
        <w:t xml:space="preserve"> </w:t>
      </w:r>
      <w:r>
        <w:rPr>
          <w:rFonts w:eastAsia="Calibri" w:cs="Arial" w:ascii="Verdana" w:hAnsi="Verdana"/>
          <w:b w:val="false"/>
          <w:bCs w:val="false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eastAsia="Calibri" w:cs="Arial" w:ascii="Verdana" w:hAnsi="Verdana"/>
          <w:b w:val="false"/>
          <w:bCs w:val="false"/>
          <w:i/>
          <w:iCs/>
          <w:color w:val="000000"/>
          <w:sz w:val="18"/>
          <w:szCs w:val="18"/>
        </w:rPr>
        <w:t>(Dz. U. 2022 poz. 835).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70C0"/>
          <w:sz w:val="18"/>
          <w:szCs w:val="18"/>
        </w:rPr>
        <w:t xml:space="preserve">[UWAGA: </w:t>
      </w:r>
      <w:r>
        <w:rPr>
          <w:rFonts w:cs="Arial" w:ascii="Verdana" w:hAnsi="Verdana"/>
          <w:i/>
          <w:color w:val="0070C0"/>
          <w:sz w:val="18"/>
          <w:szCs w:val="18"/>
        </w:rPr>
        <w:t>stosuje tylko wykonawca/ wykonawca wspólnie ubiegający się o zamówienie</w:t>
      </w:r>
      <w:r>
        <w:rPr>
          <w:rFonts w:cs="Arial" w:ascii="Verdana" w:hAnsi="Verdana"/>
          <w:color w:val="0070C0"/>
          <w:sz w:val="18"/>
          <w:szCs w:val="18"/>
        </w:rPr>
        <w:t>]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bookmarkStart w:id="0" w:name="_Hlk99016333"/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</w:t>
      </w:r>
      <w:bookmarkEnd w:id="0"/>
      <w:r>
        <w:rPr>
          <w:rFonts w:cs="Arial"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postępowaniu”.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70C0"/>
          <w:sz w:val="18"/>
          <w:szCs w:val="18"/>
        </w:rPr>
        <w:t xml:space="preserve">[UWAGA: </w:t>
      </w:r>
      <w:r>
        <w:rPr>
          <w:rFonts w:cs="Arial" w:ascii="Verdana" w:hAnsi="Verdana"/>
          <w:i/>
          <w:color w:val="0070C0"/>
          <w:sz w:val="18"/>
          <w:szCs w:val="18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>
        <w:rPr>
          <w:rFonts w:cs="Arial" w:ascii="Verdana" w:hAnsi="Verdana"/>
          <w:color w:val="0070C0"/>
          <w:sz w:val="18"/>
          <w:szCs w:val="18"/>
        </w:rPr>
        <w:t>]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spełniam warunki udziału w postępowaniu określone przez zamawiającego w </w:t>
      </w:r>
      <w:r>
        <w:rPr>
          <w:rFonts w:cs="Arial" w:ascii="Verdana" w:hAnsi="Verdana"/>
          <w:b/>
          <w:bCs/>
          <w:sz w:val="18"/>
          <w:szCs w:val="18"/>
        </w:rPr>
        <w:t>SWZ Rozdział XIII pn. „Informacja o warunkach udziału w postępowaniu”</w:t>
      </w:r>
      <w:r>
        <w:rPr>
          <w:rFonts w:cs="Arial" w:ascii="Verdana" w:hAnsi="Verdana"/>
          <w:sz w:val="18"/>
          <w:szCs w:val="18"/>
        </w:rPr>
        <w:t xml:space="preserve"> w  następującym zakresie: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>…………</w:t>
      </w:r>
      <w:r>
        <w:rPr>
          <w:rFonts w:eastAsia="Calibri" w:cs="Arial" w:ascii="Verdana" w:hAnsi="Verdana"/>
          <w:b w:val="false"/>
          <w:bCs w:val="false"/>
          <w:sz w:val="18"/>
          <w:szCs w:val="18"/>
          <w:shd w:fill="auto" w:val="clear"/>
        </w:rPr>
        <w:t>..…………………………………………………..…………………………………………...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 xml:space="preserve">INFORMACJA W ZWIĄZKU Z POLEGANIEM NA ZDOLNOŚCIACH LUB SYTUACJI PODMIOTÓW UDOSTĘPNIAJĄCYCH ZASOBY: </w:t>
      </w:r>
    </w:p>
    <w:p>
      <w:pPr>
        <w:pStyle w:val="Normal"/>
        <w:spacing w:lineRule="auto" w:line="240" w:before="0" w:after="0"/>
        <w:jc w:val="left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Oświadczam, że w celu wykazania spełniania warunków udziału w postępowaniu, określonych przez zamawiającego w </w:t>
      </w:r>
      <w:r>
        <w:rPr>
          <w:rFonts w:cs="Arial" w:ascii="Verdana" w:hAnsi="Verdana"/>
          <w:b/>
          <w:bCs/>
          <w:sz w:val="18"/>
          <w:szCs w:val="18"/>
        </w:rPr>
        <w:t xml:space="preserve">SWZ Rozdział XIII pn. „Informacja o warunkach udziału w postępowaniu” </w:t>
      </w:r>
      <w:r>
        <w:rPr>
          <w:rFonts w:cs="Arial" w:ascii="Verdana" w:hAnsi="Verdana"/>
          <w:sz w:val="18"/>
          <w:szCs w:val="18"/>
        </w:rPr>
        <w:t>polegam na zdolnościach lub sytuacji następującego/ych podmiotu/ów udostępniających zasoby: 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bookmarkStart w:id="1" w:name="_Hlk99014455"/>
      <w:r>
        <w:rPr>
          <w:rFonts w:cs="Arial" w:ascii="Verdana" w:hAnsi="Verdana"/>
          <w:i/>
          <w:sz w:val="18"/>
          <w:szCs w:val="18"/>
        </w:rPr>
        <w:t>(wskazać nazwę/y podmiotu/ów</w:t>
      </w:r>
      <w:bookmarkEnd w:id="1"/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40" w:before="57" w:after="57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 następującym zakresie: 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 xml:space="preserve">(określić odpowiedni zakres udostępnianych zasobów dla wskazanego podmiotu). 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tLeast" w:line="23" w:before="0" w:after="119"/>
        <w:rPr>
          <w:rFonts w:ascii="Verdana" w:hAnsi="Verdana"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INFORMACJA DOTYCZĄCA DOSTĘPU DO PODMIOTOWYCH ŚRODKÓW DOWODOWYCH: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Wskazuję następujące podmiotowe środki dowodowe, które można uzyskać za pomocą bezpłatnych i ogólnodostępnych baz danych, oraz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cs="Arial" w:ascii="Verdana" w:hAnsi="Verdana"/>
          <w:sz w:val="18"/>
          <w:szCs w:val="18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1.  ......................................................................................................................................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2.  ......................................................................................................................................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>
          <w:sz w:val="18"/>
          <w:szCs w:val="18"/>
        </w:rPr>
      </w:pPr>
      <w:r>
        <w:rPr>
          <w:rFonts w:eastAsia="Calibri" w:cs="Arial" w:ascii="Verdana" w:hAnsi="Verdana"/>
          <w:bCs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eastAsia="Calibri" w:cs="Calibri" w:ascii="Verdana" w:hAnsi="Verdana" w:cstheme="minorHAnsi"/>
          <w:bCs/>
          <w:sz w:val="18"/>
          <w:szCs w:val="18"/>
        </w:rPr>
        <w:t xml:space="preserve">     </w:t>
      </w:r>
    </w:p>
    <w:p>
      <w:pPr>
        <w:pStyle w:val="Normal"/>
        <w:spacing w:lineRule="auto" w:line="240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jc w:val="left"/>
        <w:rPr>
          <w:rFonts w:ascii="Verdana" w:hAnsi="Verdana"/>
        </w:rPr>
      </w:pPr>
      <w:r>
        <w:rPr/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Gwka"/>
      <w:rPr>
        <w:rFonts w:ascii="Verdana" w:hAnsi="Verdana"/>
        <w:color w:val="000000" w:themeColor="text1"/>
      </w:rPr>
    </w:pPr>
    <w:r>
      <w:rPr>
        <w:rFonts w:ascii="Verdana" w:hAnsi="Verdana"/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Domylnaczcionkaakapitu">
    <w:name w:val="Domyślna czcionka akapitu"/>
    <w:qFormat/>
    <w:rPr/>
  </w:style>
  <w:style w:type="character" w:styleId="StopkaZnak3">
    <w:name w:val="Stopka Znak3"/>
    <w:qFormat/>
    <w:rPr>
      <w:rFonts w:ascii="Times New Roman" w:hAnsi="Times New Roman" w:eastAsia="Batang"/>
    </w:rPr>
  </w:style>
  <w:style w:type="character" w:styleId="StopkaZnak2">
    <w:name w:val="Stopka Znak2"/>
    <w:qFormat/>
    <w:rPr>
      <w:rFonts w:ascii="Times New Roman" w:hAnsi="Times New Roman" w:eastAsia="Batang"/>
    </w:rPr>
  </w:style>
  <w:style w:type="character" w:styleId="StopkaZnak1">
    <w:name w:val="Stopka Znak1"/>
    <w:qFormat/>
    <w:rPr>
      <w:rFonts w:ascii="Times New Roman" w:hAnsi="Times New Roman" w:eastAsia="Batang"/>
    </w:rPr>
  </w:style>
  <w:style w:type="character" w:styleId="TekstprzypisudolnegoZnak2">
    <w:name w:val="Tekst przypisu dolnego Znak2"/>
    <w:qFormat/>
    <w:rPr>
      <w:rFonts w:ascii="Times New Roman" w:hAnsi="Times New Roman" w:eastAsia="Batang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/>
      <w:kern w:val="0"/>
      <w:sz w:val="20"/>
      <w:szCs w:val="20"/>
      <w:u w:val="single"/>
      <w:lang w:val="pl-PL" w:eastAsia="pl-PL" w:bidi="ar-SA"/>
    </w:rPr>
  </w:style>
  <w:style w:type="paragraph" w:styleId="Stopka2">
    <w:name w:val="Stopka2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rzypisudolnego2">
    <w:name w:val="Tekst przypisu dolnego2"/>
    <w:basedOn w:val="Normal"/>
    <w:qFormat/>
    <w:pPr/>
    <w:rPr>
      <w:sz w:val="20"/>
    </w:rPr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</w:rPr>
  </w:style>
  <w:style w:type="paragraph" w:styleId="Tekstprzypisudolnego1">
    <w:name w:val="Tekst przypisu dolnego1"/>
    <w:basedOn w:val="Normal"/>
    <w:qFormat/>
    <w:pPr/>
    <w:rPr>
      <w:sz w:val="20"/>
    </w:rPr>
  </w:style>
  <w:style w:type="paragraph" w:styleId="Stopka1">
    <w:name w:val="Stopka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egenda1">
    <w:name w:val="Legenda1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12D7-F20D-4761-BB91-4D28815D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LibreOffice/7.2.0.4$Windows_X86_64 LibreOffice_project/9a9c6381e3f7a62afc1329bd359cc48accb6435b</Application>
  <AppVersion>15.0000</AppVersion>
  <Pages>2</Pages>
  <Words>526</Words>
  <Characters>4137</Characters>
  <CharactersWithSpaces>4659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2023-03-08T09:38:12Z</cp:lastPrinted>
  <dcterms:modified xsi:type="dcterms:W3CDTF">2023-11-16T08:15:46Z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